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533C" w14:textId="2687C74F" w:rsidR="00010E30" w:rsidRDefault="0017074F">
      <w:r>
        <w:t>Updated Press Release – shooting incident</w:t>
      </w:r>
    </w:p>
    <w:p w14:paraId="41F5FB17" w14:textId="3E35B7FA" w:rsidR="0017074F" w:rsidRDefault="0017074F">
      <w:r>
        <w:t xml:space="preserve">Four arrests have been in made in the shooting incident that occurred on Brook Street causing damage to a residence and parked vehicle in Barre City on September 5, 2022. After a lengthy investigation, four males have </w:t>
      </w:r>
      <w:r w:rsidR="00F9010B">
        <w:t xml:space="preserve">been charged as youthful offenders in the incident. An </w:t>
      </w:r>
      <w:r>
        <w:t>18</w:t>
      </w:r>
      <w:r w:rsidR="00F9010B">
        <w:t>-</w:t>
      </w:r>
      <w:r>
        <w:t>year</w:t>
      </w:r>
      <w:r w:rsidR="00F9010B">
        <w:t>-</w:t>
      </w:r>
      <w:r>
        <w:t>old</w:t>
      </w:r>
      <w:r w:rsidR="00F9010B">
        <w:t xml:space="preserve"> </w:t>
      </w:r>
      <w:r>
        <w:t>Barre</w:t>
      </w:r>
      <w:r w:rsidR="00F9010B">
        <w:t xml:space="preserve"> resident</w:t>
      </w:r>
      <w:r>
        <w:t xml:space="preserve"> has been charged with Reckless Endangerment, Unlawful Mischief,</w:t>
      </w:r>
      <w:r w:rsidR="00F9010B">
        <w:t xml:space="preserve"> Obstruction of Justice, False Information to Police, Contributing to the Delinquency of a Minor, and two counts of Violation of Conditions of Release. A 19-year-old Essex resident has been charged with Reckless Endangerment and Unlawful Mischief. Two 17-year-olds, one from Barre and one from Roxbury have also been charged with Reckless Endangerment and Unlawful Mischief. All four have been cited to appear in Washington Superior Court in early November to answer the charges. </w:t>
      </w:r>
      <w:r>
        <w:t xml:space="preserve">   </w:t>
      </w:r>
    </w:p>
    <w:p w14:paraId="2DDFD28E" w14:textId="702D76B1" w:rsidR="00D907D5" w:rsidRDefault="00D907D5">
      <w:r w:rsidRPr="00D907D5">
        <w:t>The Barre City Police Department does not release the identity of suspects or defendants in an incident in which juvenile court has jurisdiction.</w:t>
      </w:r>
    </w:p>
    <w:p w14:paraId="70D62426" w14:textId="77777777" w:rsidR="0017074F" w:rsidRDefault="0017074F"/>
    <w:p w14:paraId="02FB72E3" w14:textId="77777777" w:rsidR="0017074F" w:rsidRDefault="0017074F"/>
    <w:sectPr w:rsidR="00170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F"/>
    <w:rsid w:val="00010E30"/>
    <w:rsid w:val="0017074F"/>
    <w:rsid w:val="00640F77"/>
    <w:rsid w:val="006C3523"/>
    <w:rsid w:val="00D907D5"/>
    <w:rsid w:val="00F9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08B6"/>
  <w15:chartTrackingRefBased/>
  <w15:docId w15:val="{BC5E7AC7-6795-4CEA-8AFE-BE0E0C43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 Braedon</dc:creator>
  <cp:keywords/>
  <dc:description/>
  <cp:lastModifiedBy>Vail, Braedon</cp:lastModifiedBy>
  <cp:revision>2</cp:revision>
  <dcterms:created xsi:type="dcterms:W3CDTF">2022-10-11T17:27:00Z</dcterms:created>
  <dcterms:modified xsi:type="dcterms:W3CDTF">2022-10-11T17:51:00Z</dcterms:modified>
</cp:coreProperties>
</file>